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48" w:rsidRDefault="00B02448" w:rsidP="00B02448">
      <w:pPr>
        <w:spacing w:line="288" w:lineRule="auto"/>
        <w:jc w:val="center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>FEVER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sz w:val="24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40640</wp:posOffset>
            </wp:positionV>
            <wp:extent cx="1577975" cy="965200"/>
            <wp:effectExtent l="0" t="0" r="3175" b="635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 xml:space="preserve">Fever </w:t>
      </w:r>
      <w:r>
        <w:rPr>
          <w:rFonts w:eastAsia="Times New Roman" w:cs="Arial"/>
          <w:sz w:val="24"/>
          <w:lang w:val="en-US"/>
        </w:rPr>
        <w:t>– 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bCs/>
          <w:i/>
          <w:sz w:val="24"/>
          <w:lang w:val="en-US"/>
        </w:rPr>
      </w:pPr>
      <w:r>
        <w:rPr>
          <w:rFonts w:eastAsia="Times New Roman" w:cs="Arial"/>
          <w:b/>
          <w:bCs/>
          <w:i/>
          <w:sz w:val="24"/>
          <w:lang w:val="en-US"/>
        </w:rPr>
        <w:t>Etiology</w:t>
      </w:r>
    </w:p>
    <w:p w:rsidR="00B02448" w:rsidRDefault="00B02448" w:rsidP="00B02448">
      <w:pPr>
        <w:spacing w:line="288" w:lineRule="auto"/>
        <w:jc w:val="both"/>
        <w:rPr>
          <w:rFonts w:eastAsia="Times New Roman" w:cs="Arial"/>
          <w:b/>
          <w:bCs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 xml:space="preserve">Pyrogens </w:t>
      </w:r>
      <w:r>
        <w:rPr>
          <w:rFonts w:eastAsia="Times New Roman" w:cs="Arial"/>
          <w:sz w:val="24"/>
          <w:lang w:val="en-US"/>
        </w:rPr>
        <w:t>— 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bCs/>
          <w:iCs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bCs/>
          <w:iCs/>
          <w:sz w:val="24"/>
          <w:lang w:val="en-US"/>
        </w:rPr>
      </w:pPr>
      <w:r>
        <w:rPr>
          <w:rFonts w:eastAsia="Times New Roman" w:cs="Arial"/>
          <w:b/>
          <w:bCs/>
          <w:iCs/>
          <w:sz w:val="24"/>
          <w:lang w:val="en-US"/>
        </w:rPr>
        <w:t>Сlassification of pyrogens:</w:t>
      </w:r>
    </w:p>
    <w:p w:rsidR="00B02448" w:rsidRDefault="00B02448" w:rsidP="00B02448">
      <w:pPr>
        <w:tabs>
          <w:tab w:val="left" w:pos="360"/>
        </w:tabs>
        <w:autoSpaceDE w:val="0"/>
        <w:spacing w:line="288" w:lineRule="auto"/>
        <w:jc w:val="both"/>
        <w:rPr>
          <w:rFonts w:eastAsia="Times New Roman" w:cs="Arial"/>
          <w:b/>
          <w:bCs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>1. Primary (etiological) pyrogens</w:t>
      </w:r>
    </w:p>
    <w:p w:rsidR="00B02448" w:rsidRDefault="00B02448" w:rsidP="00B02448">
      <w:pPr>
        <w:numPr>
          <w:ilvl w:val="0"/>
          <w:numId w:val="1"/>
        </w:numPr>
        <w:tabs>
          <w:tab w:val="left" w:pos="360"/>
        </w:tabs>
        <w:autoSpaceDE w:val="0"/>
        <w:spacing w:line="288" w:lineRule="auto"/>
        <w:jc w:val="both"/>
        <w:rPr>
          <w:rFonts w:eastAsia="Times New Roman" w:cs="Arial"/>
          <w:b/>
          <w:i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Exogenic:</w:t>
      </w:r>
    </w:p>
    <w:p w:rsidR="00B02448" w:rsidRDefault="00B02448" w:rsidP="00B02448">
      <w:pPr>
        <w:numPr>
          <w:ilvl w:val="0"/>
          <w:numId w:val="7"/>
        </w:numPr>
        <w:tabs>
          <w:tab w:val="left" w:pos="360"/>
        </w:tabs>
        <w:autoSpaceDE w:val="0"/>
        <w:spacing w:line="288" w:lineRule="auto"/>
        <w:ind w:left="284" w:hanging="284"/>
        <w:rPr>
          <w:rFonts w:eastAsia="Times New Roman" w:cs="Arial"/>
          <w:sz w:val="24"/>
          <w:lang w:val="en-US"/>
        </w:rPr>
      </w:pPr>
      <w:r>
        <w:rPr>
          <w:rFonts w:cs="Arial"/>
          <w:sz w:val="24"/>
          <w:lang w:val="en-US"/>
        </w:rPr>
        <w:t>infectious __________________________________________________________</w:t>
      </w:r>
    </w:p>
    <w:p w:rsidR="00B02448" w:rsidRDefault="00B02448" w:rsidP="00B02448">
      <w:pPr>
        <w:tabs>
          <w:tab w:val="left" w:pos="360"/>
        </w:tabs>
        <w:autoSpaceDE w:val="0"/>
        <w:spacing w:line="288" w:lineRule="auto"/>
        <w:ind w:left="284"/>
        <w:rPr>
          <w:rFonts w:eastAsia="Times New Roman"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</w:t>
      </w:r>
    </w:p>
    <w:p w:rsidR="00B02448" w:rsidRDefault="00B02448" w:rsidP="00B02448">
      <w:pPr>
        <w:numPr>
          <w:ilvl w:val="0"/>
          <w:numId w:val="7"/>
        </w:numPr>
        <w:tabs>
          <w:tab w:val="left" w:pos="360"/>
        </w:tabs>
        <w:autoSpaceDE w:val="0"/>
        <w:spacing w:line="288" w:lineRule="auto"/>
        <w:ind w:left="426" w:hanging="426"/>
        <w:rPr>
          <w:rFonts w:eastAsia="Times New Roman" w:cs="Arial"/>
          <w:sz w:val="24"/>
          <w:lang w:val="en-US"/>
        </w:rPr>
      </w:pPr>
      <w:r>
        <w:rPr>
          <w:rFonts w:cs="Arial"/>
          <w:sz w:val="24"/>
          <w:lang w:val="en-US"/>
        </w:rPr>
        <w:t>non-infectious ______________________________________________________</w:t>
      </w:r>
    </w:p>
    <w:p w:rsidR="00B02448" w:rsidRDefault="00B02448" w:rsidP="00B02448">
      <w:pPr>
        <w:tabs>
          <w:tab w:val="left" w:pos="360"/>
        </w:tabs>
        <w:autoSpaceDE w:val="0"/>
        <w:spacing w:line="288" w:lineRule="auto"/>
        <w:ind w:left="426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</w:t>
      </w:r>
    </w:p>
    <w:p w:rsidR="00B02448" w:rsidRDefault="00B02448" w:rsidP="00B02448">
      <w:pPr>
        <w:numPr>
          <w:ilvl w:val="0"/>
          <w:numId w:val="8"/>
        </w:numPr>
        <w:tabs>
          <w:tab w:val="left" w:pos="360"/>
        </w:tabs>
        <w:autoSpaceDE w:val="0"/>
        <w:spacing w:line="288" w:lineRule="auto"/>
        <w:rPr>
          <w:rFonts w:eastAsia="Times New Roman" w:cs="Arial"/>
          <w:b/>
          <w:i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 xml:space="preserve">Endogenic </w:t>
      </w:r>
      <w:r>
        <w:rPr>
          <w:rFonts w:eastAsia="Times New Roman" w:cs="Arial"/>
          <w:sz w:val="24"/>
          <w:lang w:val="en-US"/>
        </w:rPr>
        <w:t>______________________________________________________</w:t>
      </w:r>
    </w:p>
    <w:p w:rsidR="00B02448" w:rsidRDefault="00B02448" w:rsidP="00B02448">
      <w:pPr>
        <w:tabs>
          <w:tab w:val="left" w:pos="360"/>
        </w:tabs>
        <w:autoSpaceDE w:val="0"/>
        <w:spacing w:line="288" w:lineRule="auto"/>
        <w:rPr>
          <w:rFonts w:eastAsia="Times New Roman" w:cs="Arial"/>
          <w:b/>
          <w:i/>
          <w:sz w:val="24"/>
          <w:lang w:val="en-US"/>
        </w:rPr>
      </w:pPr>
      <w:r>
        <w:rPr>
          <w:rFonts w:eastAsia="Times New Roman" w:cs="Arial"/>
          <w:b/>
          <w:i/>
          <w:sz w:val="24"/>
          <w:lang w:val="en-US"/>
        </w:rPr>
        <w:t>___________________________________________________________________________________________________________________________________________</w:t>
      </w:r>
    </w:p>
    <w:p w:rsidR="00B02448" w:rsidRDefault="00B02448" w:rsidP="00B02448">
      <w:pPr>
        <w:tabs>
          <w:tab w:val="left" w:pos="284"/>
          <w:tab w:val="left" w:pos="360"/>
          <w:tab w:val="left" w:pos="709"/>
        </w:tabs>
        <w:autoSpaceDE w:val="0"/>
        <w:spacing w:line="288" w:lineRule="auto"/>
        <w:jc w:val="both"/>
        <w:rPr>
          <w:rFonts w:eastAsia="Times New Roman" w:cs="Arial"/>
          <w:bCs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>2. Secondary (pathogenetic) pyrogens</w:t>
      </w:r>
      <w:r>
        <w:rPr>
          <w:rFonts w:eastAsia="Times New Roman" w:cs="Arial"/>
          <w:sz w:val="24"/>
          <w:lang w:val="en-US"/>
        </w:rPr>
        <w:t>:</w:t>
      </w:r>
      <w:r>
        <w:rPr>
          <w:rFonts w:eastAsia="Times New Roman" w:cs="Arial"/>
          <w:b/>
          <w:bCs/>
          <w:sz w:val="24"/>
          <w:lang w:val="en-US"/>
        </w:rPr>
        <w:t xml:space="preserve"> </w:t>
      </w:r>
      <w:r>
        <w:rPr>
          <w:rFonts w:eastAsia="Times New Roman" w:cs="Arial"/>
          <w:bCs/>
          <w:sz w:val="24"/>
          <w:lang w:val="en-US"/>
        </w:rPr>
        <w:t>___________________________________</w:t>
      </w:r>
    </w:p>
    <w:p w:rsidR="00B02448" w:rsidRDefault="00B02448" w:rsidP="00B02448">
      <w:pPr>
        <w:tabs>
          <w:tab w:val="left" w:pos="284"/>
          <w:tab w:val="left" w:pos="360"/>
          <w:tab w:val="left" w:pos="709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 ____________________________________________________________________________________________________________________________________________</w:t>
      </w:r>
    </w:p>
    <w:p w:rsidR="00B02448" w:rsidRDefault="00B02448" w:rsidP="00B02448">
      <w:pPr>
        <w:tabs>
          <w:tab w:val="left" w:pos="1200"/>
        </w:tabs>
        <w:autoSpaceDE w:val="0"/>
        <w:spacing w:line="288" w:lineRule="auto"/>
        <w:ind w:left="840" w:hanging="870"/>
        <w:jc w:val="center"/>
        <w:rPr>
          <w:rFonts w:eastAsia="Times New Roman" w:cs="Arial"/>
          <w:b/>
          <w:bCs/>
          <w:sz w:val="24"/>
          <w:lang w:val="en-US"/>
        </w:rPr>
      </w:pPr>
      <w:r>
        <w:rPr>
          <w:rFonts w:eastAsia="Times New Roman" w:cs="Arial"/>
          <w:b/>
          <w:bCs/>
          <w:i/>
          <w:sz w:val="24"/>
          <w:lang w:val="en-US"/>
        </w:rPr>
        <w:t>Pathogenesis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B02448">
        <w:tc>
          <w:tcPr>
            <w:tcW w:w="9638" w:type="dxa"/>
            <w:hideMark/>
          </w:tcPr>
          <w:p w:rsidR="00B02448" w:rsidRDefault="00B02448">
            <w:pPr>
              <w:tabs>
                <w:tab w:val="left" w:pos="360"/>
              </w:tabs>
              <w:autoSpaceDE w:val="0"/>
              <w:spacing w:line="288" w:lineRule="auto"/>
              <w:ind w:firstLine="540"/>
              <w:jc w:val="center"/>
              <w:rPr>
                <w:rFonts w:eastAsia="Times New Roman" w:cs="Arial"/>
                <w:b/>
                <w:bCs/>
                <w:sz w:val="24"/>
                <w:lang w:val="en-US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243205</wp:posOffset>
                      </wp:positionV>
                      <wp:extent cx="195580" cy="274955"/>
                      <wp:effectExtent l="26670" t="5080" r="25400" b="5715"/>
                      <wp:wrapNone/>
                      <wp:docPr id="52" name="Стрелка вниз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46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09F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2" o:spid="_x0000_s1026" type="#_x0000_t67" style="position:absolute;margin-left:223.35pt;margin-top:19.15pt;width:15.4pt;height:21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" fillcolor="#9cf">
                      <v:stroke joinstyle="round"/>
                    </v:shape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sz w:val="24"/>
                <w:lang w:val="en-US"/>
              </w:rPr>
              <w:t xml:space="preserve">1. Primary pyrogens </w:t>
            </w:r>
            <w:r>
              <w:rPr>
                <w:rFonts w:eastAsia="Times New Roman" w:cs="Arial"/>
                <w:bCs/>
                <w:sz w:val="24"/>
                <w:lang w:val="en-US"/>
              </w:rPr>
              <w:t>(etiological)</w:t>
            </w:r>
          </w:p>
        </w:tc>
      </w:tr>
    </w:tbl>
    <w:p w:rsidR="00B02448" w:rsidRDefault="00B02448" w:rsidP="00B02448">
      <w:pPr>
        <w:tabs>
          <w:tab w:val="left" w:pos="360"/>
        </w:tabs>
        <w:autoSpaceDE w:val="0"/>
        <w:spacing w:line="288" w:lineRule="auto"/>
        <w:jc w:val="center"/>
        <w:rPr>
          <w:rFonts w:eastAsia="Times New Roman" w:cs="Arial"/>
          <w:sz w:val="24"/>
          <w:lang w:val="en-US"/>
        </w:rPr>
      </w:pPr>
    </w:p>
    <w:tbl>
      <w:tblPr>
        <w:tblW w:w="9660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"/>
        <w:gridCol w:w="9638"/>
        <w:gridCol w:w="13"/>
      </w:tblGrid>
      <w:tr w:rsidR="00B02448">
        <w:trPr>
          <w:trHeight w:val="1239"/>
        </w:trPr>
        <w:tc>
          <w:tcPr>
            <w:tcW w:w="9660" w:type="dxa"/>
            <w:gridSpan w:val="3"/>
            <w:hideMark/>
          </w:tcPr>
          <w:p w:rsidR="00B02448" w:rsidRDefault="00B02448">
            <w:pPr>
              <w:tabs>
                <w:tab w:val="left" w:pos="360"/>
              </w:tabs>
              <w:autoSpaceDE w:val="0"/>
              <w:spacing w:line="288" w:lineRule="auto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lang w:val="en-US"/>
              </w:rPr>
              <w:t>LEUKOCYTES</w:t>
            </w:r>
            <w:r>
              <w:rPr>
                <w:rFonts w:eastAsia="Times New Roman" w:cs="Arial"/>
                <w:sz w:val="24"/>
                <w:lang w:val="en-US"/>
              </w:rPr>
              <w:t xml:space="preserve"> are activated</w:t>
            </w:r>
          </w:p>
          <w:p w:rsidR="00B02448" w:rsidRDefault="00B02448">
            <w:pPr>
              <w:tabs>
                <w:tab w:val="left" w:pos="360"/>
              </w:tabs>
              <w:autoSpaceDE w:val="0"/>
              <w:spacing w:line="288" w:lineRule="auto"/>
              <w:ind w:firstLine="555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t>neutrophils                    blood monocytes                       tissue macrophages</w:t>
            </w:r>
          </w:p>
          <w:p w:rsidR="00B02448" w:rsidRDefault="00B02448">
            <w:pPr>
              <w:tabs>
                <w:tab w:val="left" w:pos="360"/>
              </w:tabs>
              <w:autoSpaceDE w:val="0"/>
              <w:spacing w:line="288" w:lineRule="auto"/>
              <w:ind w:firstLine="555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74930</wp:posOffset>
                      </wp:positionV>
                      <wp:extent cx="195580" cy="274955"/>
                      <wp:effectExtent l="22860" t="8255" r="29210" b="12065"/>
                      <wp:wrapNone/>
                      <wp:docPr id="51" name="Стрелка вниз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46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5BB1" id="Стрелка вниз 51" o:spid="_x0000_s1026" type="#_x0000_t67" style="position:absolute;margin-left:223.05pt;margin-top:5.9pt;width:15.4pt;height:21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" fillcolor="#9cf">
                      <v:stroke joinstyle="round"/>
                    </v:shape>
                  </w:pict>
                </mc:Fallback>
              </mc:AlternateContent>
            </w:r>
          </w:p>
        </w:tc>
      </w:tr>
      <w:tr w:rsidR="00B02448">
        <w:trPr>
          <w:gridBefore w:val="1"/>
          <w:gridAfter w:val="1"/>
          <w:wBefore w:w="9" w:type="dxa"/>
          <w:wAfter w:w="13" w:type="dxa"/>
        </w:trPr>
        <w:tc>
          <w:tcPr>
            <w:tcW w:w="9638" w:type="dxa"/>
            <w:hideMark/>
          </w:tcPr>
          <w:p w:rsidR="00B02448" w:rsidRDefault="00B02448">
            <w:pPr>
              <w:tabs>
                <w:tab w:val="left" w:pos="360"/>
              </w:tabs>
              <w:autoSpaceDE w:val="0"/>
              <w:spacing w:line="288" w:lineRule="auto"/>
              <w:ind w:firstLine="555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448310</wp:posOffset>
                      </wp:positionV>
                      <wp:extent cx="195580" cy="274955"/>
                      <wp:effectExtent l="26670" t="10160" r="25400" b="10160"/>
                      <wp:wrapNone/>
                      <wp:docPr id="50" name="Стрелка вниз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749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146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8E6D2" id="Стрелка вниз 50" o:spid="_x0000_s1026" type="#_x0000_t67" style="position:absolute;margin-left:222.6pt;margin-top:35.3pt;width:15.4pt;height:21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" fillcolor="#9cf">
                      <v:stroke joinstyle="round"/>
                    </v:shape>
                  </w:pict>
                </mc:Fallback>
              </mc:AlternateContent>
            </w:r>
            <w:r>
              <w:rPr>
                <w:rFonts w:eastAsia="Times New Roman" w:cs="Arial"/>
                <w:b/>
                <w:bCs/>
                <w:sz w:val="24"/>
                <w:lang w:val="en-US"/>
              </w:rPr>
              <w:t xml:space="preserve">2. </w:t>
            </w:r>
            <w:r>
              <w:rPr>
                <w:rFonts w:eastAsia="Times New Roman" w:cs="Arial"/>
                <w:b/>
                <w:sz w:val="24"/>
                <w:lang w:val="en-US"/>
              </w:rPr>
              <w:t xml:space="preserve">Secondary </w:t>
            </w:r>
            <w:r>
              <w:rPr>
                <w:rFonts w:eastAsia="Times New Roman" w:cs="Arial"/>
                <w:sz w:val="24"/>
                <w:lang w:val="en-US"/>
              </w:rPr>
              <w:t xml:space="preserve">(pathogenetic, leukocyte) </w:t>
            </w:r>
            <w:r>
              <w:rPr>
                <w:rFonts w:eastAsia="Times New Roman" w:cs="Arial"/>
                <w:b/>
                <w:sz w:val="24"/>
                <w:lang w:val="en-US"/>
              </w:rPr>
              <w:t>pyrogens</w:t>
            </w:r>
            <w:r>
              <w:rPr>
                <w:rFonts w:eastAsia="Times New Roman" w:cs="Arial"/>
                <w:sz w:val="24"/>
                <w:lang w:val="en-US"/>
              </w:rPr>
              <w:t xml:space="preserve"> are released </w:t>
            </w:r>
          </w:p>
          <w:p w:rsidR="00B02448" w:rsidRDefault="00B02448">
            <w:pPr>
              <w:tabs>
                <w:tab w:val="left" w:pos="360"/>
              </w:tabs>
              <w:autoSpaceDE w:val="0"/>
              <w:spacing w:line="288" w:lineRule="auto"/>
              <w:ind w:firstLine="555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t>(fever mediators)</w:t>
            </w:r>
          </w:p>
        </w:tc>
      </w:tr>
    </w:tbl>
    <w:p w:rsidR="00B02448" w:rsidRDefault="00B02448" w:rsidP="00B02448">
      <w:pPr>
        <w:tabs>
          <w:tab w:val="left" w:pos="1200"/>
        </w:tabs>
        <w:autoSpaceDE w:val="0"/>
        <w:spacing w:line="288" w:lineRule="auto"/>
        <w:ind w:left="840" w:hanging="870"/>
        <w:jc w:val="center"/>
        <w:rPr>
          <w:rFonts w:eastAsia="Times New Roman" w:cs="Arial"/>
          <w:sz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02448" w:rsidRPr="005F43D3">
        <w:tc>
          <w:tcPr>
            <w:tcW w:w="9638" w:type="dxa"/>
            <w:hideMark/>
          </w:tcPr>
          <w:p w:rsidR="00B02448" w:rsidRDefault="00B02448">
            <w:pPr>
              <w:tabs>
                <w:tab w:val="left" w:pos="3615"/>
              </w:tabs>
              <w:autoSpaceDE w:val="0"/>
              <w:spacing w:line="288" w:lineRule="auto"/>
              <w:ind w:left="3255" w:hanging="3255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t xml:space="preserve">Affect the </w:t>
            </w:r>
            <w:r>
              <w:rPr>
                <w:rFonts w:eastAsia="Times New Roman" w:cs="Arial"/>
                <w:b/>
                <w:sz w:val="24"/>
                <w:lang w:val="en-US"/>
              </w:rPr>
              <w:t>center of thermoregulation</w:t>
            </w:r>
            <w:r>
              <w:rPr>
                <w:rFonts w:eastAsia="Times New Roman" w:cs="Arial"/>
                <w:sz w:val="24"/>
                <w:lang w:val="en-US"/>
              </w:rPr>
              <w:t xml:space="preserve"> in the hypothalamus:</w:t>
            </w:r>
          </w:p>
          <w:p w:rsidR="00B02448" w:rsidRDefault="00B02448">
            <w:pPr>
              <w:tabs>
                <w:tab w:val="left" w:pos="3615"/>
              </w:tabs>
              <w:autoSpaceDE w:val="0"/>
              <w:spacing w:line="288" w:lineRule="auto"/>
              <w:ind w:left="3255" w:hanging="3255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t xml:space="preserve">increase the sensitivity of cold sensitive neurons, </w:t>
            </w:r>
          </w:p>
          <w:p w:rsidR="00B02448" w:rsidRDefault="00B02448">
            <w:pPr>
              <w:tabs>
                <w:tab w:val="left" w:pos="3615"/>
              </w:tabs>
              <w:autoSpaceDE w:val="0"/>
              <w:spacing w:line="288" w:lineRule="auto"/>
              <w:ind w:left="3255" w:hanging="3255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t>reduce the sensitivity of heat sensitive neurons,</w:t>
            </w:r>
          </w:p>
          <w:p w:rsidR="00B02448" w:rsidRDefault="00B02448">
            <w:pPr>
              <w:tabs>
                <w:tab w:val="left" w:pos="3615"/>
              </w:tabs>
              <w:autoSpaceDE w:val="0"/>
              <w:spacing w:line="288" w:lineRule="auto"/>
              <w:ind w:left="3255" w:hanging="3255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t xml:space="preserve"> change the "set point" of temperature homeostasis</w:t>
            </w:r>
          </w:p>
        </w:tc>
      </w:tr>
    </w:tbl>
    <w:p w:rsidR="00B02448" w:rsidRDefault="00B02448" w:rsidP="00B02448">
      <w:pPr>
        <w:tabs>
          <w:tab w:val="left" w:pos="1200"/>
        </w:tabs>
        <w:autoSpaceDE w:val="0"/>
        <w:spacing w:line="288" w:lineRule="auto"/>
        <w:ind w:left="840" w:hanging="870"/>
        <w:jc w:val="center"/>
        <w:rPr>
          <w:rFonts w:eastAsia="Times New Roman" w:cs="Arial"/>
          <w:sz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02448" w:rsidRPr="005F43D3">
        <w:tc>
          <w:tcPr>
            <w:tcW w:w="9638" w:type="dxa"/>
            <w:hideMark/>
          </w:tcPr>
          <w:p w:rsidR="00B02448" w:rsidRDefault="00B02448">
            <w:pPr>
              <w:tabs>
                <w:tab w:val="left" w:pos="1200"/>
              </w:tabs>
              <w:autoSpaceDE w:val="0"/>
              <w:spacing w:line="288" w:lineRule="auto"/>
              <w:ind w:left="840" w:hanging="870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t>Increase of  the heat production mechanisms,</w:t>
            </w:r>
          </w:p>
          <w:p w:rsidR="00B02448" w:rsidRDefault="00B02448">
            <w:pPr>
              <w:tabs>
                <w:tab w:val="left" w:pos="1200"/>
              </w:tabs>
              <w:autoSpaceDE w:val="0"/>
              <w:spacing w:line="288" w:lineRule="auto"/>
              <w:ind w:left="840" w:hanging="870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t>Limiting of  heat loss mechanisms</w:t>
            </w:r>
          </w:p>
        </w:tc>
      </w:tr>
    </w:tbl>
    <w:p w:rsidR="00B02448" w:rsidRDefault="00B02448" w:rsidP="00B02448">
      <w:pPr>
        <w:tabs>
          <w:tab w:val="left" w:pos="1200"/>
        </w:tabs>
        <w:autoSpaceDE w:val="0"/>
        <w:spacing w:line="288" w:lineRule="auto"/>
        <w:ind w:left="840" w:hanging="870"/>
        <w:jc w:val="center"/>
        <w:rPr>
          <w:rFonts w:eastAsia="Times New Roman" w:cs="Arial"/>
          <w:sz w:val="24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B02448" w:rsidRPr="005F43D3">
        <w:tc>
          <w:tcPr>
            <w:tcW w:w="9638" w:type="dxa"/>
            <w:hideMark/>
          </w:tcPr>
          <w:p w:rsidR="00B02448" w:rsidRDefault="00B02448">
            <w:pPr>
              <w:tabs>
                <w:tab w:val="left" w:pos="1200"/>
              </w:tabs>
              <w:autoSpaceDE w:val="0"/>
              <w:spacing w:line="288" w:lineRule="auto"/>
              <w:ind w:left="840" w:hanging="870"/>
              <w:jc w:val="center"/>
              <w:rPr>
                <w:rFonts w:eastAsia="Times New Roman" w:cs="Arial"/>
                <w:sz w:val="24"/>
                <w:lang w:val="en-US"/>
              </w:rPr>
            </w:pPr>
            <w:r>
              <w:rPr>
                <w:rFonts w:eastAsia="Times New Roman" w:cs="Arial"/>
                <w:sz w:val="24"/>
                <w:lang w:val="en-US"/>
              </w:rPr>
              <w:lastRenderedPageBreak/>
              <w:t>Raising t</w:t>
            </w:r>
            <w:r>
              <w:rPr>
                <w:rFonts w:eastAsia="Times New Roman" w:cs="Arial"/>
                <w:sz w:val="24"/>
                <w:vertAlign w:val="superscript"/>
                <w:lang w:val="en-US"/>
              </w:rPr>
              <w:t>0</w:t>
            </w:r>
            <w:r>
              <w:rPr>
                <w:rFonts w:eastAsia="Times New Roman" w:cs="Arial"/>
                <w:sz w:val="24"/>
                <w:lang w:val="en-US"/>
              </w:rPr>
              <w:t xml:space="preserve"> of the body to the new "temperature norm"</w:t>
            </w:r>
          </w:p>
        </w:tc>
      </w:tr>
    </w:tbl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bCs/>
          <w:sz w:val="24"/>
          <w:lang w:val="en-US"/>
        </w:rPr>
      </w:pPr>
    </w:p>
    <w:p w:rsidR="00B02448" w:rsidRDefault="00B02448" w:rsidP="00B02448">
      <w:pPr>
        <w:tabs>
          <w:tab w:val="left" w:pos="540"/>
        </w:tabs>
        <w:autoSpaceDE w:val="0"/>
        <w:spacing w:line="288" w:lineRule="auto"/>
        <w:ind w:firstLine="285"/>
        <w:jc w:val="center"/>
        <w:rPr>
          <w:rFonts w:eastAsia="Times New Roman" w:cs="Arial"/>
          <w:b/>
          <w:bCs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>FEVER STAGES: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jc w:val="both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 xml:space="preserve">1. Stage </w:t>
      </w:r>
      <w:r>
        <w:rPr>
          <w:rFonts w:eastAsia="Times New Roman" w:cs="Arial"/>
          <w:bCs/>
          <w:sz w:val="24"/>
          <w:lang w:val="en-US"/>
        </w:rPr>
        <w:t xml:space="preserve">______________________________ </w:t>
      </w:r>
      <w:r>
        <w:rPr>
          <w:rFonts w:eastAsia="Times New Roman" w:cs="Arial"/>
          <w:b/>
          <w:bCs/>
          <w:sz w:val="24"/>
          <w:lang w:val="en-US"/>
        </w:rPr>
        <w:t>(heat production      heat emission)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ind w:firstLine="303"/>
        <w:jc w:val="both"/>
        <w:rPr>
          <w:rFonts w:eastAsia="Times New Roman" w:cs="Arial"/>
          <w:b/>
          <w:bCs/>
          <w:sz w:val="24"/>
          <w:lang w:val="en-US"/>
        </w:rPr>
      </w:pPr>
    </w:p>
    <w:p w:rsidR="00B02448" w:rsidRDefault="00B02448" w:rsidP="00B02448">
      <w:pPr>
        <w:tabs>
          <w:tab w:val="left" w:pos="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Mechanisms to reduce </w:t>
      </w:r>
      <w:r>
        <w:rPr>
          <w:rFonts w:eastAsia="Times New Roman" w:cs="Arial"/>
          <w:sz w:val="24"/>
          <w:lang w:val="en-US"/>
        </w:rPr>
        <w:t>heat loss: 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numPr>
          <w:ilvl w:val="0"/>
          <w:numId w:val="9"/>
        </w:numPr>
        <w:tabs>
          <w:tab w:val="clear" w:pos="432"/>
          <w:tab w:val="left" w:pos="540"/>
        </w:tabs>
        <w:autoSpaceDE w:val="0"/>
        <w:spacing w:line="288" w:lineRule="auto"/>
        <w:ind w:left="0" w:firstLine="0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Mechanisms to increase heat production: </w:t>
      </w:r>
    </w:p>
    <w:p w:rsidR="00B02448" w:rsidRDefault="00B02448" w:rsidP="00B02448">
      <w:pPr>
        <w:numPr>
          <w:ilvl w:val="0"/>
          <w:numId w:val="9"/>
        </w:numPr>
        <w:tabs>
          <w:tab w:val="clear" w:pos="432"/>
          <w:tab w:val="left" w:pos="540"/>
        </w:tabs>
        <w:autoSpaceDE w:val="0"/>
        <w:spacing w:line="288" w:lineRule="auto"/>
        <w:ind w:left="0" w:firstLine="0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numPr>
          <w:ilvl w:val="0"/>
          <w:numId w:val="10"/>
        </w:numPr>
        <w:tabs>
          <w:tab w:val="num" w:pos="284"/>
          <w:tab w:val="left" w:pos="540"/>
        </w:tabs>
        <w:autoSpaceDE w:val="0"/>
        <w:spacing w:line="288" w:lineRule="auto"/>
        <w:ind w:left="0" w:firstLine="0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 xml:space="preserve">Stage </w:t>
      </w:r>
      <w:r>
        <w:rPr>
          <w:rFonts w:eastAsia="Times New Roman" w:cs="Arial"/>
          <w:bCs/>
          <w:sz w:val="24"/>
          <w:lang w:val="en-US"/>
        </w:rPr>
        <w:t xml:space="preserve">______________________________ </w:t>
      </w:r>
      <w:r>
        <w:rPr>
          <w:rFonts w:eastAsia="Times New Roman" w:cs="Arial"/>
          <w:b/>
          <w:bCs/>
          <w:sz w:val="24"/>
          <w:lang w:val="en-US"/>
        </w:rPr>
        <w:t>(heat production      heat emission)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48" w:rsidRDefault="00B02448" w:rsidP="00B02448">
      <w:pPr>
        <w:numPr>
          <w:ilvl w:val="0"/>
          <w:numId w:val="10"/>
        </w:numPr>
        <w:tabs>
          <w:tab w:val="num" w:pos="284"/>
          <w:tab w:val="left" w:pos="540"/>
        </w:tabs>
        <w:autoSpaceDE w:val="0"/>
        <w:spacing w:line="288" w:lineRule="auto"/>
        <w:ind w:left="0" w:firstLine="0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b/>
          <w:bCs/>
          <w:sz w:val="24"/>
          <w:lang w:val="en-US"/>
        </w:rPr>
        <w:t xml:space="preserve"> Stage </w:t>
      </w:r>
      <w:r>
        <w:rPr>
          <w:rFonts w:eastAsia="Times New Roman" w:cs="Arial"/>
          <w:bCs/>
          <w:sz w:val="24"/>
          <w:lang w:val="en-US"/>
        </w:rPr>
        <w:t xml:space="preserve">_____________________________ </w:t>
      </w:r>
      <w:r>
        <w:rPr>
          <w:rFonts w:eastAsia="Times New Roman" w:cs="Arial"/>
          <w:b/>
          <w:bCs/>
          <w:sz w:val="24"/>
          <w:lang w:val="en-US"/>
        </w:rPr>
        <w:t>(heat production      heat emission)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jc w:val="both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 xml:space="preserve">Mechanisms </w:t>
      </w:r>
      <w:r>
        <w:rPr>
          <w:rFonts w:cs="Arial"/>
          <w:sz w:val="24"/>
          <w:lang w:val="en-US"/>
        </w:rPr>
        <w:t xml:space="preserve">to increase </w:t>
      </w:r>
      <w:r>
        <w:rPr>
          <w:rFonts w:eastAsia="Times New Roman" w:cs="Arial"/>
          <w:sz w:val="24"/>
          <w:lang w:val="en-US"/>
        </w:rPr>
        <w:t>heat loss: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 xml:space="preserve">Mechanisms </w:t>
      </w:r>
      <w:r>
        <w:rPr>
          <w:rFonts w:cs="Arial"/>
          <w:sz w:val="24"/>
          <w:lang w:val="en-US"/>
        </w:rPr>
        <w:t xml:space="preserve">to reduce </w:t>
      </w:r>
      <w:r>
        <w:rPr>
          <w:rFonts w:eastAsia="Times New Roman" w:cs="Arial"/>
          <w:sz w:val="24"/>
          <w:lang w:val="en-US"/>
        </w:rPr>
        <w:t>heat production:</w:t>
      </w:r>
    </w:p>
    <w:p w:rsidR="00B02448" w:rsidRDefault="00B02448" w:rsidP="00B02448">
      <w:pPr>
        <w:tabs>
          <w:tab w:val="left" w:pos="540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</w:t>
      </w:r>
    </w:p>
    <w:p w:rsidR="00B02448" w:rsidRDefault="00B02448" w:rsidP="00B02448">
      <w:pPr>
        <w:tabs>
          <w:tab w:val="left" w:pos="284"/>
        </w:tabs>
        <w:autoSpaceDE w:val="0"/>
        <w:spacing w:line="288" w:lineRule="auto"/>
        <w:rPr>
          <w:rFonts w:eastAsia="Times New Roman" w:cs="Arial"/>
          <w:sz w:val="24"/>
          <w:lang w:val="en-US"/>
        </w:rPr>
      </w:pPr>
      <w:r>
        <w:rPr>
          <w:rFonts w:eastAsia="Times New Roman" w:cs="Arial"/>
          <w:sz w:val="24"/>
          <w:lang w:val="en-US"/>
        </w:rPr>
        <w:t>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eastAsia="Times New Roman" w:cs="Arial"/>
          <w:b/>
          <w:i/>
          <w:color w:val="000000"/>
          <w:sz w:val="24"/>
          <w:lang w:val="en-US"/>
        </w:rPr>
      </w:pPr>
      <w:r>
        <w:rPr>
          <w:rFonts w:eastAsia="Times New Roman" w:cs="Arial"/>
          <w:b/>
          <w:i/>
          <w:color w:val="000000"/>
          <w:sz w:val="24"/>
          <w:lang w:val="en-US"/>
        </w:rPr>
        <w:t>Types of temperature decrease</w:t>
      </w:r>
      <w:r>
        <w:rPr>
          <w:rFonts w:eastAsia="Times New Roman" w:cs="Arial"/>
          <w:color w:val="000000"/>
          <w:sz w:val="24"/>
          <w:lang w:val="en-US"/>
        </w:rPr>
        <w:t xml:space="preserve"> </w:t>
      </w:r>
      <w:r>
        <w:rPr>
          <w:rFonts w:eastAsia="Times New Roman" w:cs="Arial"/>
          <w:b/>
          <w:i/>
          <w:color w:val="000000"/>
          <w:sz w:val="24"/>
          <w:lang w:val="en-US"/>
        </w:rPr>
        <w:t>(defervescence):</w:t>
      </w:r>
    </w:p>
    <w:p w:rsidR="00B02448" w:rsidRDefault="00B02448" w:rsidP="00B02448">
      <w:pPr>
        <w:spacing w:line="288" w:lineRule="auto"/>
        <w:rPr>
          <w:rFonts w:eastAsia="Times New Roman" w:cs="Arial"/>
          <w:color w:val="000000"/>
          <w:sz w:val="24"/>
          <w:lang w:val="en-US"/>
        </w:rPr>
      </w:pPr>
      <w:r>
        <w:rPr>
          <w:rFonts w:eastAsia="Times New Roman" w:cs="Arial"/>
          <w:color w:val="000000"/>
          <w:sz w:val="24"/>
          <w:lang w:val="en-US"/>
        </w:rPr>
        <w:t xml:space="preserve">lytic decrease __________________________________________________________ </w:t>
      </w:r>
    </w:p>
    <w:p w:rsidR="00B02448" w:rsidRDefault="00B02448" w:rsidP="00B02448">
      <w:pPr>
        <w:spacing w:line="288" w:lineRule="auto"/>
        <w:rPr>
          <w:rFonts w:eastAsia="Times New Roman" w:cs="Arial"/>
          <w:color w:val="000000"/>
          <w:sz w:val="24"/>
          <w:lang w:val="en-US"/>
        </w:rPr>
      </w:pPr>
      <w:r>
        <w:rPr>
          <w:rFonts w:eastAsia="Times New Roman" w:cs="Arial"/>
          <w:color w:val="000000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rPr>
          <w:rFonts w:eastAsia="Times New Roman" w:cs="Arial"/>
          <w:color w:val="000000"/>
          <w:sz w:val="24"/>
          <w:lang w:val="en-US"/>
        </w:rPr>
      </w:pPr>
      <w:r>
        <w:rPr>
          <w:rFonts w:eastAsia="Times New Roman" w:cs="Arial"/>
          <w:color w:val="000000"/>
          <w:sz w:val="24"/>
          <w:lang w:val="en-US"/>
        </w:rPr>
        <w:t>critical decrease ________________________________________________________</w:t>
      </w:r>
    </w:p>
    <w:p w:rsidR="00B02448" w:rsidRDefault="00B02448" w:rsidP="00B02448">
      <w:pPr>
        <w:spacing w:line="288" w:lineRule="auto"/>
        <w:rPr>
          <w:rFonts w:cs="Arial"/>
          <w:b/>
          <w:bCs/>
          <w:sz w:val="24"/>
          <w:lang w:val="en-US"/>
        </w:rPr>
      </w:pPr>
      <w:r>
        <w:rPr>
          <w:rFonts w:eastAsia="Times New Roman" w:cs="Arial"/>
          <w:color w:val="000000"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sz w:val="24"/>
          <w:lang w:val="en-US"/>
        </w:rPr>
      </w:pPr>
    </w:p>
    <w:p w:rsidR="00B02448" w:rsidRDefault="00B02448" w:rsidP="00B02448">
      <w:pPr>
        <w:spacing w:line="288" w:lineRule="auto"/>
        <w:ind w:left="1080"/>
        <w:jc w:val="both"/>
        <w:rPr>
          <w:rFonts w:cs="Arial"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Types of fever by the degree of temperature increase:</w:t>
      </w:r>
    </w:p>
    <w:p w:rsidR="00B02448" w:rsidRDefault="00B02448" w:rsidP="00B02448">
      <w:pPr>
        <w:numPr>
          <w:ilvl w:val="0"/>
          <w:numId w:val="11"/>
        </w:num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Subfebrile</w:t>
      </w:r>
      <w:r>
        <w:rPr>
          <w:rFonts w:cs="Arial"/>
          <w:bCs/>
          <w:sz w:val="24"/>
          <w:lang w:val="en-US"/>
        </w:rPr>
        <w:tab/>
      </w:r>
      <w:r>
        <w:rPr>
          <w:rFonts w:cs="Arial"/>
          <w:bCs/>
          <w:sz w:val="24"/>
          <w:lang w:val="en-US"/>
        </w:rPr>
        <w:tab/>
        <w:t xml:space="preserve">       _______________</w:t>
      </w:r>
    </w:p>
    <w:p w:rsidR="00B02448" w:rsidRDefault="00B02448" w:rsidP="00B02448">
      <w:pPr>
        <w:numPr>
          <w:ilvl w:val="0"/>
          <w:numId w:val="11"/>
        </w:num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Moderate</w:t>
      </w:r>
      <w:r>
        <w:rPr>
          <w:rFonts w:cs="Arial"/>
          <w:bCs/>
          <w:sz w:val="24"/>
          <w:lang w:val="en-US"/>
        </w:rPr>
        <w:tab/>
        <w:t xml:space="preserve">      </w:t>
      </w:r>
      <w:r>
        <w:rPr>
          <w:rFonts w:cs="Arial"/>
          <w:bCs/>
          <w:sz w:val="24"/>
          <w:lang w:val="en-US"/>
        </w:rPr>
        <w:tab/>
      </w:r>
      <w:r>
        <w:rPr>
          <w:rFonts w:cs="Arial"/>
          <w:bCs/>
          <w:sz w:val="24"/>
          <w:lang w:val="en-US"/>
        </w:rPr>
        <w:tab/>
        <w:t xml:space="preserve">       _______________</w:t>
      </w:r>
    </w:p>
    <w:p w:rsidR="00B02448" w:rsidRDefault="00B02448" w:rsidP="00B02448">
      <w:pPr>
        <w:numPr>
          <w:ilvl w:val="0"/>
          <w:numId w:val="11"/>
        </w:num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High</w:t>
      </w:r>
      <w:r>
        <w:rPr>
          <w:rFonts w:cs="Arial"/>
          <w:bCs/>
          <w:sz w:val="24"/>
          <w:lang w:val="en-US"/>
        </w:rPr>
        <w:tab/>
        <w:t xml:space="preserve">    </w:t>
      </w:r>
      <w:r>
        <w:rPr>
          <w:rFonts w:cs="Arial"/>
          <w:bCs/>
          <w:sz w:val="24"/>
          <w:lang w:val="en-US"/>
        </w:rPr>
        <w:tab/>
      </w:r>
      <w:r>
        <w:rPr>
          <w:rFonts w:cs="Arial"/>
          <w:bCs/>
          <w:sz w:val="24"/>
          <w:lang w:val="en-US"/>
        </w:rPr>
        <w:tab/>
        <w:t xml:space="preserve">       _______________</w:t>
      </w:r>
    </w:p>
    <w:p w:rsidR="00B02448" w:rsidRDefault="00B02448" w:rsidP="00B02448">
      <w:pPr>
        <w:numPr>
          <w:ilvl w:val="0"/>
          <w:numId w:val="11"/>
        </w:num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lastRenderedPageBreak/>
        <w:t>Excessive (hyperpyretic)</w:t>
      </w:r>
      <w:r>
        <w:rPr>
          <w:rFonts w:cs="Arial"/>
          <w:bCs/>
          <w:sz w:val="24"/>
        </w:rPr>
        <w:t xml:space="preserve">     </w:t>
      </w:r>
      <w:r>
        <w:rPr>
          <w:rFonts w:cs="Arial"/>
          <w:bCs/>
          <w:sz w:val="24"/>
          <w:lang w:val="en-US"/>
        </w:rPr>
        <w:t>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Characteristics of types of temperature curves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Constant fever ___________</w:t>
      </w:r>
      <w:r>
        <w:rPr>
          <w:rFonts w:cs="Arial"/>
          <w:bCs/>
          <w:sz w:val="24"/>
          <w:lang w:val="uk-UA"/>
        </w:rPr>
        <w:t>____</w:t>
      </w:r>
      <w:r>
        <w:rPr>
          <w:rFonts w:cs="Arial"/>
          <w:bCs/>
          <w:sz w:val="24"/>
          <w:lang w:val="en-US"/>
        </w:rPr>
        <w:t>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</w:t>
      </w:r>
      <w:r>
        <w:rPr>
          <w:rFonts w:cs="Arial"/>
          <w:bCs/>
          <w:sz w:val="24"/>
          <w:lang w:val="uk-UA"/>
        </w:rPr>
        <w:t>_</w:t>
      </w:r>
      <w:r>
        <w:rPr>
          <w:rFonts w:cs="Arial"/>
          <w:bCs/>
          <w:sz w:val="24"/>
          <w:lang w:val="en-US"/>
        </w:rPr>
        <w:t>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Intermittent fever 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</w:t>
      </w:r>
      <w:r>
        <w:rPr>
          <w:rFonts w:cs="Arial"/>
          <w:bCs/>
          <w:sz w:val="24"/>
          <w:lang w:val="uk-UA"/>
        </w:rPr>
        <w:t>_</w:t>
      </w:r>
      <w:r>
        <w:rPr>
          <w:rFonts w:cs="Arial"/>
          <w:bCs/>
          <w:sz w:val="24"/>
          <w:lang w:val="en-US"/>
        </w:rPr>
        <w:t>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Remittent fever ________________</w:t>
      </w:r>
      <w:r>
        <w:rPr>
          <w:rFonts w:cs="Arial"/>
          <w:bCs/>
          <w:sz w:val="24"/>
          <w:lang w:val="uk-UA"/>
        </w:rPr>
        <w:t>____</w:t>
      </w:r>
      <w:r>
        <w:rPr>
          <w:rFonts w:cs="Arial"/>
          <w:bCs/>
          <w:sz w:val="24"/>
          <w:lang w:val="en-US"/>
        </w:rPr>
        <w:t>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</w:t>
      </w:r>
      <w:r>
        <w:rPr>
          <w:rFonts w:cs="Arial"/>
          <w:bCs/>
          <w:sz w:val="24"/>
          <w:lang w:val="uk-UA"/>
        </w:rPr>
        <w:t>_</w:t>
      </w:r>
      <w:r>
        <w:rPr>
          <w:rFonts w:cs="Arial"/>
          <w:bCs/>
          <w:sz w:val="24"/>
          <w:lang w:val="en-US"/>
        </w:rPr>
        <w:t>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Hectic fever ________________________</w:t>
      </w:r>
      <w:r>
        <w:rPr>
          <w:rFonts w:cs="Arial"/>
          <w:bCs/>
          <w:sz w:val="24"/>
          <w:lang w:val="uk-UA"/>
        </w:rPr>
        <w:t>__</w:t>
      </w:r>
      <w:r>
        <w:rPr>
          <w:rFonts w:cs="Arial"/>
          <w:bCs/>
          <w:sz w:val="24"/>
          <w:lang w:val="en-US"/>
        </w:rPr>
        <w:t>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</w:t>
      </w:r>
      <w:r>
        <w:rPr>
          <w:rFonts w:cs="Arial"/>
          <w:bCs/>
          <w:sz w:val="24"/>
          <w:lang w:val="uk-UA"/>
        </w:rPr>
        <w:t>_</w:t>
      </w:r>
      <w:r>
        <w:rPr>
          <w:rFonts w:cs="Arial"/>
          <w:bCs/>
          <w:sz w:val="24"/>
          <w:lang w:val="en-US"/>
        </w:rPr>
        <w:t>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Inverted fever</w:t>
      </w:r>
      <w:r>
        <w:rPr>
          <w:rFonts w:cs="Arial"/>
          <w:b/>
          <w:bCs/>
          <w:sz w:val="24"/>
          <w:lang w:val="en-US"/>
        </w:rPr>
        <w:t>__</w:t>
      </w:r>
      <w:r>
        <w:rPr>
          <w:rFonts w:cs="Arial"/>
          <w:bCs/>
          <w:sz w:val="24"/>
          <w:lang w:val="en-US"/>
        </w:rPr>
        <w:t>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</w:t>
      </w:r>
      <w:r>
        <w:rPr>
          <w:rFonts w:cs="Arial"/>
          <w:bCs/>
          <w:sz w:val="24"/>
          <w:lang w:val="uk-UA"/>
        </w:rPr>
        <w:t>_</w:t>
      </w:r>
      <w:r>
        <w:rPr>
          <w:rFonts w:cs="Arial"/>
          <w:bCs/>
          <w:sz w:val="24"/>
          <w:lang w:val="en-US"/>
        </w:rPr>
        <w:t>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Atypical fever __________________________</w:t>
      </w:r>
      <w:r>
        <w:rPr>
          <w:rFonts w:cs="Arial"/>
          <w:bCs/>
          <w:sz w:val="24"/>
          <w:lang w:val="uk-UA"/>
        </w:rPr>
        <w:t>__</w:t>
      </w:r>
      <w:r>
        <w:rPr>
          <w:rFonts w:cs="Arial"/>
          <w:bCs/>
          <w:sz w:val="24"/>
          <w:lang w:val="en-US"/>
        </w:rPr>
        <w:t>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Recurrent fever _________________________________________________________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  <w:r>
        <w:rPr>
          <w:rFonts w:cs="Arial"/>
          <w:bCs/>
          <w:sz w:val="24"/>
          <w:lang w:val="en-US"/>
        </w:rPr>
        <w:t>________________________________________</w:t>
      </w:r>
      <w:r>
        <w:rPr>
          <w:rFonts w:cs="Arial"/>
          <w:bCs/>
          <w:sz w:val="24"/>
          <w:lang w:val="uk-UA"/>
        </w:rPr>
        <w:t>_</w:t>
      </w:r>
      <w:r>
        <w:rPr>
          <w:rFonts w:cs="Arial"/>
          <w:bCs/>
          <w:sz w:val="24"/>
          <w:lang w:val="en-US"/>
        </w:rPr>
        <w:t>_____________________________</w:t>
      </w:r>
    </w:p>
    <w:p w:rsidR="00B02448" w:rsidRDefault="00B02448" w:rsidP="00B02448">
      <w:pPr>
        <w:spacing w:line="288" w:lineRule="auto"/>
        <w:jc w:val="both"/>
        <w:rPr>
          <w:rFonts w:cs="Arial"/>
          <w:bCs/>
          <w:sz w:val="24"/>
          <w:lang w:val="en-US"/>
        </w:rPr>
      </w:pPr>
    </w:p>
    <w:p w:rsidR="00B02448" w:rsidRDefault="00B02448" w:rsidP="00B02448">
      <w:pPr>
        <w:spacing w:line="288" w:lineRule="auto"/>
        <w:jc w:val="center"/>
        <w:rPr>
          <w:rFonts w:cs="Arial"/>
          <w:b/>
          <w:bCs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Changes in organs and systems at a fever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746"/>
        <w:gridCol w:w="2325"/>
        <w:gridCol w:w="2325"/>
      </w:tblGrid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System</w:t>
            </w: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(organ)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Stage 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Stage ІІ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Stage ІІІ</w:t>
            </w: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Skin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Central nervous system (CNS)</w:t>
            </w:r>
          </w:p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Endocrine system</w:t>
            </w:r>
          </w:p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Cardiovascular system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Respiratory system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Gastrointestinal</w:t>
            </w:r>
          </w:p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system</w:t>
            </w:r>
          </w:p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Renal system</w:t>
            </w:r>
          </w:p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 xml:space="preserve">Hematological </w:t>
            </w:r>
            <w:r>
              <w:rPr>
                <w:rFonts w:cs="Arial"/>
                <w:bCs/>
                <w:sz w:val="24"/>
                <w:lang w:val="en-US"/>
              </w:rPr>
              <w:lastRenderedPageBreak/>
              <w:t>system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  <w:tr w:rsidR="00B02448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lastRenderedPageBreak/>
              <w:t>Metabolism</w:t>
            </w:r>
          </w:p>
          <w:p w:rsidR="00B02448" w:rsidRDefault="00B02448">
            <w:pPr>
              <w:spacing w:line="288" w:lineRule="auto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48" w:rsidRDefault="00B02448">
            <w:pPr>
              <w:spacing w:line="288" w:lineRule="auto"/>
              <w:jc w:val="center"/>
              <w:rPr>
                <w:rFonts w:cs="Arial"/>
                <w:bCs/>
                <w:sz w:val="24"/>
                <w:lang w:val="en-US"/>
              </w:rPr>
            </w:pPr>
          </w:p>
        </w:tc>
      </w:tr>
    </w:tbl>
    <w:p w:rsidR="00B02448" w:rsidRDefault="00B02448" w:rsidP="00B02448">
      <w:pPr>
        <w:tabs>
          <w:tab w:val="left" w:pos="284"/>
        </w:tabs>
        <w:spacing w:line="288" w:lineRule="auto"/>
        <w:jc w:val="center"/>
        <w:rPr>
          <w:rFonts w:cs="Arial"/>
          <w:sz w:val="24"/>
          <w:lang w:val="en-US"/>
        </w:rPr>
      </w:pPr>
      <w:r>
        <w:rPr>
          <w:rFonts w:cs="Arial"/>
          <w:b/>
          <w:bCs/>
          <w:sz w:val="24"/>
          <w:lang w:val="en-US"/>
        </w:rPr>
        <w:t>Biological significance of fever</w:t>
      </w:r>
    </w:p>
    <w:p w:rsidR="00B02448" w:rsidRDefault="00B02448" w:rsidP="00B02448">
      <w:pPr>
        <w:numPr>
          <w:ilvl w:val="0"/>
          <w:numId w:val="12"/>
        </w:numPr>
        <w:tabs>
          <w:tab w:val="left" w:pos="284"/>
        </w:tabs>
        <w:spacing w:line="288" w:lineRule="auto"/>
        <w:ind w:left="0" w:firstLine="0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The </w:t>
      </w:r>
      <w:r>
        <w:rPr>
          <w:rFonts w:cs="Arial"/>
          <w:b/>
          <w:sz w:val="24"/>
          <w:lang w:val="en-US"/>
        </w:rPr>
        <w:t>positive effect</w:t>
      </w:r>
      <w:r>
        <w:rPr>
          <w:rFonts w:cs="Arial"/>
          <w:sz w:val="24"/>
          <w:lang w:val="en-US"/>
        </w:rPr>
        <w:t xml:space="preserve"> of fever (prevails in subfebrile fever - t</w:t>
      </w:r>
      <w:r>
        <w:rPr>
          <w:rFonts w:cs="Arial"/>
          <w:sz w:val="24"/>
          <w:vertAlign w:val="superscript"/>
          <w:lang w:val="en-US"/>
        </w:rPr>
        <w:t>0</w:t>
      </w:r>
      <w:r>
        <w:rPr>
          <w:rFonts w:cs="Arial"/>
          <w:sz w:val="24"/>
          <w:lang w:val="en-US"/>
        </w:rPr>
        <w:t xml:space="preserve"> 37-38</w:t>
      </w:r>
      <w:r>
        <w:rPr>
          <w:rFonts w:cs="Arial"/>
          <w:sz w:val="24"/>
          <w:vertAlign w:val="superscript"/>
          <w:lang w:val="en-US"/>
        </w:rPr>
        <w:t>0</w:t>
      </w:r>
      <w:r>
        <w:rPr>
          <w:rFonts w:cs="Arial"/>
          <w:sz w:val="24"/>
          <w:lang w:val="en-US"/>
        </w:rPr>
        <w:t xml:space="preserve"> C) - the body's protective and adaptive reactions are mobilized:</w:t>
      </w:r>
    </w:p>
    <w:p w:rsidR="00B02448" w:rsidRDefault="00B02448" w:rsidP="00B02448">
      <w:pPr>
        <w:pStyle w:val="a3"/>
        <w:numPr>
          <w:ilvl w:val="0"/>
          <w:numId w:val="13"/>
        </w:numPr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the intensity of antibody synthesis increases;</w:t>
      </w:r>
    </w:p>
    <w:p w:rsidR="00B02448" w:rsidRDefault="00B02448" w:rsidP="00B02448">
      <w:pPr>
        <w:pStyle w:val="a3"/>
        <w:numPr>
          <w:ilvl w:val="0"/>
          <w:numId w:val="13"/>
        </w:numPr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the phagocyte (macrophages and neutrophils) activity increases;</w:t>
      </w:r>
    </w:p>
    <w:p w:rsidR="00B02448" w:rsidRDefault="00B02448" w:rsidP="00B02448">
      <w:pPr>
        <w:pStyle w:val="a3"/>
        <w:numPr>
          <w:ilvl w:val="0"/>
          <w:numId w:val="13"/>
        </w:numPr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 xml:space="preserve">the sensitivity of microorganisms to drugs increases </w:t>
      </w:r>
    </w:p>
    <w:p w:rsidR="00B02448" w:rsidRDefault="00B02448" w:rsidP="00B02448">
      <w:pPr>
        <w:pStyle w:val="a3"/>
        <w:numPr>
          <w:ilvl w:val="0"/>
          <w:numId w:val="13"/>
        </w:numPr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the effect of non-specific immune resistance factors increases;</w:t>
      </w:r>
    </w:p>
    <w:p w:rsidR="00B02448" w:rsidRDefault="00B02448" w:rsidP="00B02448">
      <w:pPr>
        <w:pStyle w:val="a3"/>
        <w:numPr>
          <w:ilvl w:val="0"/>
          <w:numId w:val="13"/>
        </w:numPr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microorganisms are inhibited by their overheating (Pasteur effect)</w:t>
      </w:r>
    </w:p>
    <w:p w:rsidR="00B02448" w:rsidRDefault="00B02448" w:rsidP="00B02448">
      <w:pPr>
        <w:pStyle w:val="a3"/>
        <w:numPr>
          <w:ilvl w:val="0"/>
          <w:numId w:val="13"/>
        </w:numPr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the intensity of interferon synthesis increases;</w:t>
      </w:r>
    </w:p>
    <w:p w:rsidR="00B02448" w:rsidRDefault="00B02448" w:rsidP="00B02448">
      <w:pPr>
        <w:pStyle w:val="a3"/>
        <w:numPr>
          <w:ilvl w:val="0"/>
          <w:numId w:val="13"/>
        </w:numPr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the antimicrobial activity of the blood coagulation system increases;</w:t>
      </w:r>
    </w:p>
    <w:p w:rsidR="00B02448" w:rsidRDefault="00B02448" w:rsidP="00B02448">
      <w:pPr>
        <w:pStyle w:val="a3"/>
        <w:numPr>
          <w:ilvl w:val="0"/>
          <w:numId w:val="13"/>
        </w:numPr>
        <w:tabs>
          <w:tab w:val="left" w:pos="284"/>
        </w:tabs>
        <w:spacing w:line="288" w:lineRule="auto"/>
        <w:ind w:left="426"/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the antimicrobial activity of the substances of the complement system increases.</w:t>
      </w:r>
    </w:p>
    <w:p w:rsidR="00B02448" w:rsidRDefault="00B02448" w:rsidP="00B02448">
      <w:pPr>
        <w:pStyle w:val="a3"/>
        <w:numPr>
          <w:ilvl w:val="0"/>
          <w:numId w:val="12"/>
        </w:numPr>
        <w:spacing w:line="288" w:lineRule="auto"/>
        <w:jc w:val="both"/>
        <w:rPr>
          <w:rFonts w:cs="Arial"/>
          <w:sz w:val="24"/>
          <w:lang w:val="en-US"/>
        </w:rPr>
      </w:pPr>
      <w:r>
        <w:rPr>
          <w:rFonts w:cs="Arial"/>
          <w:bCs/>
          <w:sz w:val="24"/>
          <w:lang w:val="en-US"/>
        </w:rPr>
        <w:t xml:space="preserve">The </w:t>
      </w:r>
      <w:r>
        <w:rPr>
          <w:rFonts w:cs="Arial"/>
          <w:b/>
          <w:bCs/>
          <w:sz w:val="24"/>
          <w:lang w:val="en-US"/>
        </w:rPr>
        <w:t xml:space="preserve">negative effect </w:t>
      </w:r>
      <w:r>
        <w:rPr>
          <w:rFonts w:cs="Arial"/>
          <w:bCs/>
          <w:sz w:val="24"/>
          <w:lang w:val="en-US"/>
        </w:rPr>
        <w:t>of fever (prevails in moderate, high and hyperpyretic fever):</w:t>
      </w:r>
    </w:p>
    <w:p w:rsidR="00B02448" w:rsidRDefault="00B02448" w:rsidP="00B02448">
      <w:pPr>
        <w:numPr>
          <w:ilvl w:val="0"/>
          <w:numId w:val="14"/>
        </w:numPr>
        <w:ind w:left="284" w:hanging="284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increases the body's sensitivity to the action of some toxins;</w:t>
      </w:r>
    </w:p>
    <w:p w:rsidR="00B02448" w:rsidRDefault="00B02448" w:rsidP="00B02448">
      <w:pPr>
        <w:numPr>
          <w:ilvl w:val="0"/>
          <w:numId w:val="14"/>
        </w:numPr>
        <w:ind w:left="284" w:hanging="284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enzyme activity is disturbed → metabolic disorders, acidosis;</w:t>
      </w:r>
    </w:p>
    <w:p w:rsidR="00B02448" w:rsidRDefault="00B02448" w:rsidP="00B02448">
      <w:pPr>
        <w:numPr>
          <w:ilvl w:val="0"/>
          <w:numId w:val="14"/>
        </w:numPr>
        <w:ind w:left="284" w:hanging="284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blood clotting system is activated → threat of thrombosis;</w:t>
      </w:r>
    </w:p>
    <w:p w:rsidR="00B02448" w:rsidRDefault="00B02448" w:rsidP="00B02448">
      <w:pPr>
        <w:numPr>
          <w:ilvl w:val="0"/>
          <w:numId w:val="14"/>
        </w:numPr>
        <w:ind w:left="284" w:hanging="284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increased water loss with sweat and respiration → dehydration → blood clots → additional stress on the heart, blood vessels and other organs, the threat of thrombosis;</w:t>
      </w:r>
    </w:p>
    <w:p w:rsidR="00B02448" w:rsidRDefault="00B02448" w:rsidP="00B02448">
      <w:pPr>
        <w:numPr>
          <w:ilvl w:val="0"/>
          <w:numId w:val="14"/>
        </w:numPr>
        <w:ind w:left="284" w:hanging="284"/>
        <w:rPr>
          <w:b/>
          <w:bCs/>
          <w:sz w:val="24"/>
          <w:lang w:val="en-US"/>
        </w:rPr>
      </w:pPr>
      <w:r>
        <w:rPr>
          <w:rFonts w:cs="Arial"/>
          <w:sz w:val="24"/>
          <w:lang w:val="en-US"/>
        </w:rPr>
        <w:t>damage to brain cells → threat of brain edema, febrile seizures.</w:t>
      </w:r>
    </w:p>
    <w:p w:rsidR="00B02448" w:rsidRDefault="00B02448" w:rsidP="00B02448">
      <w:pPr>
        <w:ind w:left="284"/>
        <w:rPr>
          <w:b/>
          <w:bCs/>
          <w:sz w:val="24"/>
          <w:lang w:val="en-US"/>
        </w:rPr>
      </w:pPr>
    </w:p>
    <w:p w:rsidR="00B02448" w:rsidRDefault="00B02448" w:rsidP="00B02448">
      <w:pPr>
        <w:spacing w:line="100" w:lineRule="atLeast"/>
        <w:jc w:val="center"/>
        <w:rPr>
          <w:bCs/>
          <w:sz w:val="24"/>
          <w:lang w:val="en-US"/>
        </w:rPr>
      </w:pPr>
      <w:r>
        <w:rPr>
          <w:b/>
          <w:bCs/>
          <w:sz w:val="24"/>
          <w:lang w:val="en-US"/>
        </w:rPr>
        <w:t>PYROTHERAPY</w:t>
      </w:r>
      <w:r>
        <w:rPr>
          <w:bCs/>
          <w:sz w:val="24"/>
          <w:lang w:val="en-US"/>
        </w:rPr>
        <w:t xml:space="preserve"> is ___________________________________________________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</w:t>
      </w:r>
    </w:p>
    <w:p w:rsidR="00B02448" w:rsidRDefault="00B02448" w:rsidP="00B02448">
      <w:pPr>
        <w:spacing w:line="100" w:lineRule="atLeast"/>
        <w:jc w:val="center"/>
        <w:rPr>
          <w:bCs/>
          <w:sz w:val="24"/>
          <w:lang w:val="en-US"/>
        </w:rPr>
      </w:pPr>
      <w:r>
        <w:rPr>
          <w:bCs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6A4" w:rsidRDefault="00DA66A4" w:rsidP="005F43D3">
      <w:pPr>
        <w:spacing w:line="100" w:lineRule="atLeast"/>
        <w:jc w:val="center"/>
      </w:pPr>
      <w:bookmarkStart w:id="0" w:name="_GoBack"/>
      <w:bookmarkEnd w:id="0"/>
    </w:p>
    <w:sectPr w:rsidR="00D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17067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1D3893"/>
    <w:multiLevelType w:val="hybridMultilevel"/>
    <w:tmpl w:val="181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93845"/>
    <w:multiLevelType w:val="hybridMultilevel"/>
    <w:tmpl w:val="DE6A033E"/>
    <w:lvl w:ilvl="0" w:tplc="100635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6A57"/>
    <w:multiLevelType w:val="hybridMultilevel"/>
    <w:tmpl w:val="A8C62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F2CC8"/>
    <w:multiLevelType w:val="hybridMultilevel"/>
    <w:tmpl w:val="572455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BA3"/>
    <w:multiLevelType w:val="hybridMultilevel"/>
    <w:tmpl w:val="504C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52A"/>
    <w:multiLevelType w:val="hybridMultilevel"/>
    <w:tmpl w:val="487A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2EC1"/>
    <w:multiLevelType w:val="hybridMultilevel"/>
    <w:tmpl w:val="F47C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D0520"/>
    <w:multiLevelType w:val="hybridMultilevel"/>
    <w:tmpl w:val="9DA67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20B"/>
    <w:multiLevelType w:val="hybridMultilevel"/>
    <w:tmpl w:val="2AFA32C2"/>
    <w:lvl w:ilvl="0" w:tplc="23F00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652B"/>
    <w:multiLevelType w:val="hybridMultilevel"/>
    <w:tmpl w:val="F364F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3415B"/>
    <w:multiLevelType w:val="hybridMultilevel"/>
    <w:tmpl w:val="ACACBEC6"/>
    <w:lvl w:ilvl="0" w:tplc="100635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F1"/>
    <w:rsid w:val="0006511B"/>
    <w:rsid w:val="005F43D3"/>
    <w:rsid w:val="00B02448"/>
    <w:rsid w:val="00DA66A4"/>
    <w:rsid w:val="00F1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785B-2EF3-404F-A856-CFA0F5B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48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2448"/>
    <w:pPr>
      <w:suppressLineNumbers/>
    </w:pPr>
  </w:style>
  <w:style w:type="character" w:customStyle="1" w:styleId="fontstyle01">
    <w:name w:val="fontstyle01"/>
    <w:rsid w:val="00B0244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3</cp:revision>
  <dcterms:created xsi:type="dcterms:W3CDTF">2020-03-16T10:59:00Z</dcterms:created>
  <dcterms:modified xsi:type="dcterms:W3CDTF">2020-03-16T11:02:00Z</dcterms:modified>
</cp:coreProperties>
</file>